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F72DD" w14:textId="77777777" w:rsidR="00F72AF3" w:rsidRPr="003D1212" w:rsidRDefault="00F72AF3" w:rsidP="00F72AF3">
      <w:pPr>
        <w:pStyle w:val="ListParagraph"/>
        <w:numPr>
          <w:ilvl w:val="0"/>
          <w:numId w:val="1"/>
        </w:numPr>
        <w:rPr>
          <w:rFonts w:ascii="Times New Roman" w:eastAsia="Times New Roman" w:hAnsi="Times New Roman" w:cs="Times New Roman"/>
        </w:rPr>
      </w:pPr>
      <w:r w:rsidRPr="003D1212">
        <w:rPr>
          <w:rFonts w:ascii="Times New Roman" w:eastAsia="Times New Roman" w:hAnsi="Times New Roman" w:cs="Times New Roman"/>
        </w:rPr>
        <w:t>After Keith Lee Grant filed his first complaint with the Office of Affirmative Action, Compliance, and Diversity he was denied the opportunity to direct/choreograph in the City College of New York [CCNY] Theatre Department Season seven times since 2011</w:t>
      </w:r>
    </w:p>
    <w:p w14:paraId="03F6912F"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 xml:space="preserve">Directing productions in the season professionally, creatively and </w:t>
      </w:r>
      <w:r>
        <w:rPr>
          <w:rFonts w:ascii="Times New Roman" w:eastAsia="Times New Roman" w:hAnsi="Times New Roman" w:cs="Times New Roman"/>
        </w:rPr>
        <w:t>socially</w:t>
      </w:r>
      <w:r w:rsidRPr="003D1212">
        <w:rPr>
          <w:rFonts w:ascii="Times New Roman" w:eastAsia="Times New Roman" w:hAnsi="Times New Roman" w:cs="Times New Roman"/>
        </w:rPr>
        <w:t xml:space="preserve"> connected Grant to the Department faculty members, students, designers, technicians and the staff</w:t>
      </w:r>
    </w:p>
    <w:p w14:paraId="252C6628"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Directing productions in the CCNY season gives faculty members exposure on campus to faculty, staff, and college administrators who might attend or hear about her/his productions</w:t>
      </w:r>
    </w:p>
    <w:p w14:paraId="3357DB35"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Grant was not allowed to direct in the following CCNY Theatre Department seasons after filing his 2011 Racial Discrimination Complaint</w:t>
      </w:r>
    </w:p>
    <w:p w14:paraId="4C814F74" w14:textId="77777777" w:rsidR="00F72AF3" w:rsidRPr="003D1212" w:rsidRDefault="00F72AF3" w:rsidP="00F72AF3">
      <w:pPr>
        <w:pStyle w:val="ListParagraph"/>
        <w:numPr>
          <w:ilvl w:val="2"/>
          <w:numId w:val="1"/>
        </w:numPr>
        <w:rPr>
          <w:rFonts w:ascii="Times New Roman" w:eastAsia="Times New Roman" w:hAnsi="Times New Roman" w:cs="Times New Roman"/>
        </w:rPr>
      </w:pPr>
      <w:r w:rsidRPr="003D1212">
        <w:rPr>
          <w:rFonts w:ascii="Times New Roman" w:eastAsia="Times New Roman" w:hAnsi="Times New Roman" w:cs="Times New Roman"/>
        </w:rPr>
        <w:t>2011, 2012, 2013, 2014, 2018, 2019, 2020</w:t>
      </w:r>
      <w:r>
        <w:rPr>
          <w:rFonts w:ascii="Times New Roman" w:eastAsia="Times New Roman" w:hAnsi="Times New Roman" w:cs="Times New Roman"/>
        </w:rPr>
        <w:t xml:space="preserve"> and 2021</w:t>
      </w:r>
    </w:p>
    <w:p w14:paraId="17D1EEC2" w14:textId="77777777" w:rsidR="00F72AF3" w:rsidRPr="003D1212" w:rsidRDefault="00F72AF3" w:rsidP="00F72AF3">
      <w:pPr>
        <w:pStyle w:val="ListParagraph"/>
        <w:numPr>
          <w:ilvl w:val="2"/>
          <w:numId w:val="1"/>
        </w:numPr>
        <w:rPr>
          <w:rFonts w:ascii="Times New Roman" w:eastAsia="Times New Roman" w:hAnsi="Times New Roman" w:cs="Times New Roman"/>
        </w:rPr>
      </w:pPr>
      <w:r w:rsidRPr="003D1212">
        <w:rPr>
          <w:rFonts w:ascii="Times New Roman" w:eastAsia="Times New Roman" w:hAnsi="Times New Roman" w:cs="Times New Roman"/>
        </w:rPr>
        <w:t>The other faculty directors, (Jennifer Tuttle and David Willnger) have never been removed from a season</w:t>
      </w:r>
      <w:r>
        <w:rPr>
          <w:rFonts w:ascii="Times New Roman" w:eastAsia="Times New Roman" w:hAnsi="Times New Roman" w:cs="Times New Roman"/>
        </w:rPr>
        <w:t>.</w:t>
      </w:r>
    </w:p>
    <w:p w14:paraId="6BC1453E"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 xml:space="preserve">Grant was removed from the 2017-18 season. He was not allowed to direct THE COLORED MUSEUM. The College brought in an adjunct/guest director to direct in the slot that was assigned to Grant. </w:t>
      </w:r>
    </w:p>
    <w:p w14:paraId="708A4146" w14:textId="77777777" w:rsidR="00F72AF3" w:rsidRPr="003D1212" w:rsidRDefault="00F72AF3" w:rsidP="00F72AF3">
      <w:pPr>
        <w:pStyle w:val="ListParagraph"/>
        <w:numPr>
          <w:ilvl w:val="2"/>
          <w:numId w:val="1"/>
        </w:numPr>
        <w:rPr>
          <w:rFonts w:ascii="Times New Roman" w:eastAsia="Times New Roman" w:hAnsi="Times New Roman" w:cs="Times New Roman"/>
        </w:rPr>
      </w:pPr>
      <w:r w:rsidRPr="003D1212">
        <w:rPr>
          <w:rFonts w:ascii="Times New Roman" w:eastAsia="Times New Roman" w:hAnsi="Times New Roman" w:cs="Times New Roman"/>
        </w:rPr>
        <w:t xml:space="preserve">Grant was never told why he was removed from the directing pool. </w:t>
      </w:r>
    </w:p>
    <w:p w14:paraId="02F70E0C" w14:textId="77777777" w:rsidR="00F72AF3" w:rsidRPr="003D1212" w:rsidRDefault="00F72AF3" w:rsidP="00F72AF3">
      <w:pPr>
        <w:pStyle w:val="ListParagraph"/>
        <w:numPr>
          <w:ilvl w:val="2"/>
          <w:numId w:val="1"/>
        </w:numPr>
        <w:rPr>
          <w:rFonts w:ascii="Times New Roman" w:eastAsia="Times New Roman" w:hAnsi="Times New Roman" w:cs="Times New Roman"/>
        </w:rPr>
      </w:pPr>
      <w:r w:rsidRPr="003D1212">
        <w:rPr>
          <w:rFonts w:ascii="Times New Roman" w:eastAsia="Times New Roman" w:hAnsi="Times New Roman" w:cs="Times New Roman"/>
        </w:rPr>
        <w:t xml:space="preserve">Below is the email in which Professor Barron removed Grant from directing THE COLORED MUSEUM. </w:t>
      </w:r>
    </w:p>
    <w:p w14:paraId="5AE2A053" w14:textId="77777777" w:rsidR="00F72AF3" w:rsidRPr="003D1212" w:rsidRDefault="00F72AF3" w:rsidP="00F72AF3">
      <w:pPr>
        <w:pStyle w:val="ListParagraph"/>
        <w:numPr>
          <w:ilvl w:val="2"/>
          <w:numId w:val="1"/>
        </w:numPr>
        <w:rPr>
          <w:rFonts w:ascii="Times New Roman" w:eastAsia="Times New Roman" w:hAnsi="Times New Roman" w:cs="Times New Roman"/>
        </w:rPr>
      </w:pPr>
      <w:r w:rsidRPr="003D1212">
        <w:rPr>
          <w:rFonts w:ascii="Times New Roman" w:eastAsia="Times New Roman" w:hAnsi="Times New Roman" w:cs="Times New Roman"/>
        </w:rPr>
        <w:t xml:space="preserve">Please note that this has </w:t>
      </w:r>
      <w:r w:rsidRPr="003D1212">
        <w:rPr>
          <w:rFonts w:ascii="Times New Roman" w:eastAsia="Times New Roman" w:hAnsi="Times New Roman" w:cs="Times New Roman"/>
          <w:b/>
        </w:rPr>
        <w:t>never</w:t>
      </w:r>
      <w:r w:rsidRPr="003D1212">
        <w:rPr>
          <w:rFonts w:ascii="Times New Roman" w:eastAsia="Times New Roman" w:hAnsi="Times New Roman" w:cs="Times New Roman"/>
        </w:rPr>
        <w:t xml:space="preserve"> happened to anyone who was assigned a directing slot.</w:t>
      </w:r>
    </w:p>
    <w:p w14:paraId="432D7250" w14:textId="77777777" w:rsidR="00F72AF3" w:rsidRPr="003D1212" w:rsidRDefault="00F72AF3" w:rsidP="00F72AF3">
      <w:pPr>
        <w:rPr>
          <w:rFonts w:ascii="Times New Roman" w:eastAsia="Times New Roman" w:hAnsi="Times New Roman" w:cs="Times New Roman"/>
        </w:rPr>
      </w:pPr>
    </w:p>
    <w:p w14:paraId="41872F98"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noProof/>
        </w:rPr>
        <w:drawing>
          <wp:inline distT="0" distB="0" distL="0" distR="0" wp14:anchorId="51697F58" wp14:editId="57472517">
            <wp:extent cx="5015230" cy="2642841"/>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20 at 2.10.10 AM.png"/>
                    <pic:cNvPicPr/>
                  </pic:nvPicPr>
                  <pic:blipFill rotWithShape="1">
                    <a:blip r:embed="rId5" cstate="print">
                      <a:extLst>
                        <a:ext uri="{28A0092B-C50C-407E-A947-70E740481C1C}">
                          <a14:useLocalDpi xmlns:a14="http://schemas.microsoft.com/office/drawing/2010/main" val="0"/>
                        </a:ext>
                      </a:extLst>
                    </a:blip>
                    <a:srcRect t="6906" r="9592" b="15555"/>
                    <a:stretch/>
                  </pic:blipFill>
                  <pic:spPr bwMode="auto">
                    <a:xfrm>
                      <a:off x="0" y="0"/>
                      <a:ext cx="5035289" cy="2653411"/>
                    </a:xfrm>
                    <a:prstGeom prst="rect">
                      <a:avLst/>
                    </a:prstGeom>
                    <a:ln>
                      <a:noFill/>
                    </a:ln>
                    <a:extLst>
                      <a:ext uri="{53640926-AAD7-44D8-BBD7-CCE9431645EC}">
                        <a14:shadowObscured xmlns:a14="http://schemas.microsoft.com/office/drawing/2010/main"/>
                      </a:ext>
                    </a:extLst>
                  </pic:spPr>
                </pic:pic>
              </a:graphicData>
            </a:graphic>
          </wp:inline>
        </w:drawing>
      </w:r>
    </w:p>
    <w:p w14:paraId="7A39AD76" w14:textId="77777777" w:rsidR="00F72AF3" w:rsidRPr="003D1212" w:rsidRDefault="00F72AF3" w:rsidP="00F72AF3">
      <w:pPr>
        <w:rPr>
          <w:rFonts w:ascii="Times New Roman" w:eastAsia="Times New Roman" w:hAnsi="Times New Roman" w:cs="Times New Roman"/>
        </w:rPr>
      </w:pPr>
    </w:p>
    <w:p w14:paraId="11C08081"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Grant was removed from the 2019-20 directing pool via email</w:t>
      </w:r>
    </w:p>
    <w:p w14:paraId="210E996D"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Grant was given no reason (see e-mail below) why he would not be working in 2019-20 while the other two faculty directors, (Tuttle and Willinger) were given directing slots.</w:t>
      </w:r>
    </w:p>
    <w:p w14:paraId="4820A5CA" w14:textId="77777777" w:rsidR="00F72AF3" w:rsidRPr="003D1212" w:rsidRDefault="00F72AF3" w:rsidP="00F72AF3">
      <w:pPr>
        <w:rPr>
          <w:rFonts w:ascii="Times New Roman" w:eastAsia="Times New Roman" w:hAnsi="Times New Roman" w:cs="Times New Roman"/>
        </w:rPr>
      </w:pPr>
    </w:p>
    <w:p w14:paraId="27852341" w14:textId="77777777" w:rsidR="00F72AF3" w:rsidRPr="003D1212" w:rsidRDefault="00F72AF3" w:rsidP="00F72AF3">
      <w:pPr>
        <w:rPr>
          <w:rFonts w:ascii="Times New Roman" w:eastAsia="Times New Roman" w:hAnsi="Times New Roman" w:cs="Times New Roman"/>
        </w:rPr>
      </w:pPr>
    </w:p>
    <w:p w14:paraId="39A64B88" w14:textId="77777777" w:rsidR="00F72AF3" w:rsidRPr="003D1212" w:rsidRDefault="00F72AF3" w:rsidP="00F72AF3">
      <w:pPr>
        <w:rPr>
          <w:rFonts w:ascii="Times New Roman" w:eastAsia="Times New Roman" w:hAnsi="Times New Roman" w:cs="Times New Roman"/>
        </w:rPr>
      </w:pPr>
    </w:p>
    <w:p w14:paraId="3BAC6EDB"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noProof/>
          <w:color w:val="26282A"/>
        </w:rPr>
        <w:drawing>
          <wp:inline distT="0" distB="0" distL="0" distR="0" wp14:anchorId="5F66C031" wp14:editId="03E7F3AB">
            <wp:extent cx="5943600" cy="22193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ait till October for assignmen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219325"/>
                    </a:xfrm>
                    <a:prstGeom prst="rect">
                      <a:avLst/>
                    </a:prstGeom>
                  </pic:spPr>
                </pic:pic>
              </a:graphicData>
            </a:graphic>
          </wp:inline>
        </w:drawing>
      </w:r>
    </w:p>
    <w:p w14:paraId="6125A837"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rPr>
        <w:t>When Barron made his final decision – Grant was NOT directing in the 2019-20 CCNY Theatre Department season.</w:t>
      </w:r>
    </w:p>
    <w:p w14:paraId="7CB32BF4" w14:textId="77777777" w:rsidR="00F72AF3" w:rsidRPr="003D1212" w:rsidRDefault="00F72AF3" w:rsidP="00F72AF3">
      <w:pPr>
        <w:rPr>
          <w:rFonts w:ascii="Times New Roman" w:eastAsia="Times New Roman" w:hAnsi="Times New Roman" w:cs="Times New Roman"/>
        </w:rPr>
      </w:pPr>
    </w:p>
    <w:p w14:paraId="00AA3804"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rPr>
        <w:t>Barron wrote on October 9, 2018:</w:t>
      </w:r>
    </w:p>
    <w:p w14:paraId="1D33950C" w14:textId="77777777" w:rsidR="00F72AF3" w:rsidRPr="003D1212" w:rsidRDefault="00F72AF3" w:rsidP="00F72AF3">
      <w:pPr>
        <w:rPr>
          <w:rFonts w:ascii="Times New Roman" w:eastAsia="Times New Roman" w:hAnsi="Times New Roman" w:cs="Times New Roman"/>
        </w:rPr>
      </w:pPr>
    </w:p>
    <w:p w14:paraId="5EE9AB8D"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noProof/>
        </w:rPr>
        <w:drawing>
          <wp:inline distT="0" distB="0" distL="0" distR="0" wp14:anchorId="747B8EC1" wp14:editId="1ADCC0F7">
            <wp:extent cx="5943600" cy="35471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rrons's 2018 Denial Directi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547110"/>
                    </a:xfrm>
                    <a:prstGeom prst="rect">
                      <a:avLst/>
                    </a:prstGeom>
                  </pic:spPr>
                </pic:pic>
              </a:graphicData>
            </a:graphic>
          </wp:inline>
        </w:drawing>
      </w:r>
    </w:p>
    <w:p w14:paraId="45671C6C" w14:textId="77777777" w:rsidR="00F72AF3" w:rsidRPr="003D1212" w:rsidRDefault="00F72AF3" w:rsidP="00F72AF3">
      <w:pPr>
        <w:rPr>
          <w:rFonts w:ascii="Times New Roman" w:eastAsia="Times New Roman" w:hAnsi="Times New Roman" w:cs="Times New Roman"/>
        </w:rPr>
      </w:pPr>
      <w:r w:rsidRPr="003D1212">
        <w:rPr>
          <w:rFonts w:ascii="Times New Roman" w:eastAsia="Times New Roman" w:hAnsi="Times New Roman" w:cs="Times New Roman"/>
        </w:rPr>
        <w:br w:type="page"/>
      </w:r>
    </w:p>
    <w:p w14:paraId="1FBA3573" w14:textId="77777777" w:rsidR="00F72AF3" w:rsidRPr="003D1212" w:rsidRDefault="00F72AF3" w:rsidP="00F72AF3">
      <w:pPr>
        <w:pStyle w:val="ListParagraph"/>
        <w:numPr>
          <w:ilvl w:val="0"/>
          <w:numId w:val="1"/>
        </w:numPr>
        <w:rPr>
          <w:rFonts w:ascii="Times New Roman" w:eastAsia="Times New Roman" w:hAnsi="Times New Roman" w:cs="Times New Roman"/>
        </w:rPr>
      </w:pPr>
      <w:r w:rsidRPr="003D1212">
        <w:rPr>
          <w:rFonts w:ascii="Times New Roman" w:eastAsia="Times New Roman" w:hAnsi="Times New Roman" w:cs="Times New Roman"/>
        </w:rPr>
        <w:lastRenderedPageBreak/>
        <w:t>Since 2009, Grant has proposed productions to the P</w:t>
      </w:r>
      <w:r>
        <w:rPr>
          <w:rFonts w:ascii="Times New Roman" w:eastAsia="Times New Roman" w:hAnsi="Times New Roman" w:cs="Times New Roman"/>
        </w:rPr>
        <w:t xml:space="preserve">roduction and </w:t>
      </w:r>
      <w:r w:rsidRPr="003D1212">
        <w:rPr>
          <w:rFonts w:ascii="Times New Roman" w:eastAsia="Times New Roman" w:hAnsi="Times New Roman" w:cs="Times New Roman"/>
        </w:rPr>
        <w:t>F</w:t>
      </w:r>
      <w:r>
        <w:rPr>
          <w:rFonts w:ascii="Times New Roman" w:eastAsia="Times New Roman" w:hAnsi="Times New Roman" w:cs="Times New Roman"/>
        </w:rPr>
        <w:t>acilities</w:t>
      </w:r>
      <w:r w:rsidRPr="003D1212">
        <w:rPr>
          <w:rFonts w:ascii="Times New Roman" w:eastAsia="Times New Roman" w:hAnsi="Times New Roman" w:cs="Times New Roman"/>
        </w:rPr>
        <w:t xml:space="preserve"> Committee for their consideration but all of his proposals were rejected.</w:t>
      </w:r>
    </w:p>
    <w:p w14:paraId="45A14AED"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color w:val="000000"/>
        </w:rPr>
        <w:t>Grant submitted a proposal to direct and choreograph new one-hour adaptations of FINIAN'S RAINBOW/FLAHOOLEY in the December slot of the CCNY Theatre Department's 2013-14 Season.</w:t>
      </w:r>
    </w:p>
    <w:p w14:paraId="57C4513E" w14:textId="77777777" w:rsidR="00F72AF3" w:rsidRPr="003D1212" w:rsidRDefault="00F72AF3" w:rsidP="00F72AF3">
      <w:pPr>
        <w:pStyle w:val="ListParagraph"/>
        <w:numPr>
          <w:ilvl w:val="1"/>
          <w:numId w:val="1"/>
        </w:numPr>
        <w:rPr>
          <w:rFonts w:ascii="Times New Roman" w:eastAsia="Times New Roman" w:hAnsi="Times New Roman" w:cs="Times New Roman"/>
          <w:color w:val="000000"/>
        </w:rPr>
      </w:pPr>
      <w:r w:rsidRPr="003D1212">
        <w:rPr>
          <w:rFonts w:ascii="Times New Roman" w:eastAsia="Times New Roman" w:hAnsi="Times New Roman" w:cs="Times New Roman"/>
          <w:color w:val="000000"/>
        </w:rPr>
        <w:t>The Yip Harburg Foundation offered to help fund these productions.</w:t>
      </w:r>
    </w:p>
    <w:p w14:paraId="216DADFD" w14:textId="77777777" w:rsidR="00F72AF3" w:rsidRPr="003D1212" w:rsidRDefault="00F72AF3" w:rsidP="00F72AF3">
      <w:pPr>
        <w:pStyle w:val="ListParagraph"/>
        <w:numPr>
          <w:ilvl w:val="1"/>
          <w:numId w:val="1"/>
        </w:numPr>
        <w:rPr>
          <w:rFonts w:ascii="Times New Roman" w:eastAsia="Times New Roman" w:hAnsi="Times New Roman" w:cs="Times New Roman"/>
          <w:color w:val="000000"/>
        </w:rPr>
      </w:pPr>
      <w:r w:rsidRPr="003D1212">
        <w:rPr>
          <w:rFonts w:ascii="Times New Roman" w:eastAsia="Times New Roman" w:hAnsi="Times New Roman" w:cs="Times New Roman"/>
          <w:color w:val="000000"/>
        </w:rPr>
        <w:t xml:space="preserve">The Production Committee never communicated with Grant about his proposal. </w:t>
      </w:r>
    </w:p>
    <w:p w14:paraId="07B87D0F" w14:textId="77777777" w:rsidR="00F72AF3" w:rsidRPr="003D1212" w:rsidRDefault="00F72AF3" w:rsidP="00F72AF3">
      <w:pPr>
        <w:pStyle w:val="ListParagraph"/>
        <w:numPr>
          <w:ilvl w:val="1"/>
          <w:numId w:val="1"/>
        </w:numPr>
        <w:rPr>
          <w:rFonts w:ascii="Times New Roman" w:eastAsia="Times New Roman" w:hAnsi="Times New Roman" w:cs="Times New Roman"/>
          <w:color w:val="000000"/>
        </w:rPr>
      </w:pPr>
      <w:r w:rsidRPr="003D1212">
        <w:rPr>
          <w:rFonts w:ascii="Times New Roman" w:eastAsia="Times New Roman" w:hAnsi="Times New Roman" w:cs="Times New Roman"/>
          <w:color w:val="000000"/>
        </w:rPr>
        <w:t>The Committee ignored Grant.</w:t>
      </w:r>
    </w:p>
    <w:p w14:paraId="4BA25A20" w14:textId="77777777" w:rsidR="00F72AF3" w:rsidRPr="003D1212" w:rsidRDefault="00F72AF3" w:rsidP="00F72AF3">
      <w:pPr>
        <w:rPr>
          <w:rFonts w:ascii="Times New Roman" w:eastAsia="Times New Roman" w:hAnsi="Times New Roman" w:cs="Times New Roman"/>
          <w:color w:val="000000"/>
        </w:rPr>
      </w:pPr>
    </w:p>
    <w:p w14:paraId="2E6867E0" w14:textId="77777777" w:rsidR="00F72AF3" w:rsidRPr="003D1212" w:rsidRDefault="00F72AF3" w:rsidP="00F72AF3">
      <w:pPr>
        <w:rPr>
          <w:rFonts w:ascii="Times New Roman" w:eastAsia="Times New Roman" w:hAnsi="Times New Roman" w:cs="Times New Roman"/>
          <w:color w:val="000000"/>
        </w:rPr>
      </w:pPr>
      <w:r w:rsidRPr="003D1212">
        <w:rPr>
          <w:rFonts w:ascii="Times New Roman" w:eastAsia="Times New Roman" w:hAnsi="Times New Roman" w:cs="Times New Roman"/>
          <w:noProof/>
          <w:color w:val="000000"/>
        </w:rPr>
        <w:drawing>
          <wp:inline distT="0" distB="0" distL="0" distR="0" wp14:anchorId="51B58947" wp14:editId="3C60488D">
            <wp:extent cx="6241963" cy="54773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rst contact FLAHOOLEY.pdf"/>
                    <pic:cNvPicPr/>
                  </pic:nvPicPr>
                  <pic:blipFill rotWithShape="1">
                    <a:blip r:embed="rId8">
                      <a:extLst>
                        <a:ext uri="{28A0092B-C50C-407E-A947-70E740481C1C}">
                          <a14:useLocalDpi xmlns:a14="http://schemas.microsoft.com/office/drawing/2010/main" val="0"/>
                        </a:ext>
                      </a:extLst>
                    </a:blip>
                    <a:srcRect l="25603" t="17238" b="32315"/>
                    <a:stretch/>
                  </pic:blipFill>
                  <pic:spPr bwMode="auto">
                    <a:xfrm>
                      <a:off x="0" y="0"/>
                      <a:ext cx="6280168" cy="5510872"/>
                    </a:xfrm>
                    <a:prstGeom prst="rect">
                      <a:avLst/>
                    </a:prstGeom>
                    <a:ln>
                      <a:noFill/>
                    </a:ln>
                    <a:extLst>
                      <a:ext uri="{53640926-AAD7-44D8-BBD7-CCE9431645EC}">
                        <a14:shadowObscured xmlns:a14="http://schemas.microsoft.com/office/drawing/2010/main"/>
                      </a:ext>
                    </a:extLst>
                  </pic:spPr>
                </pic:pic>
              </a:graphicData>
            </a:graphic>
          </wp:inline>
        </w:drawing>
      </w:r>
    </w:p>
    <w:p w14:paraId="7665C594" w14:textId="77777777" w:rsidR="00F72AF3" w:rsidRPr="003D1212" w:rsidRDefault="00F72AF3" w:rsidP="00F72AF3">
      <w:pPr>
        <w:rPr>
          <w:rFonts w:ascii="Times New Roman" w:eastAsia="Times New Roman" w:hAnsi="Times New Roman" w:cs="Times New Roman"/>
          <w:color w:val="000000"/>
        </w:rPr>
      </w:pPr>
    </w:p>
    <w:p w14:paraId="3959AA5D" w14:textId="77777777" w:rsidR="00F72AF3" w:rsidRPr="003D1212" w:rsidRDefault="00F72AF3" w:rsidP="00F72AF3">
      <w:pPr>
        <w:rPr>
          <w:rFonts w:ascii="Times New Roman" w:eastAsia="Times New Roman" w:hAnsi="Times New Roman" w:cs="Times New Roman"/>
          <w:color w:val="000000"/>
        </w:rPr>
      </w:pPr>
    </w:p>
    <w:p w14:paraId="3FE98555" w14:textId="77777777" w:rsidR="00F72AF3" w:rsidRPr="003D1212" w:rsidRDefault="00F72AF3" w:rsidP="00F72AF3">
      <w:pPr>
        <w:rPr>
          <w:rFonts w:ascii="Times New Roman" w:eastAsia="Times New Roman" w:hAnsi="Times New Roman" w:cs="Times New Roman"/>
          <w:color w:val="000000"/>
        </w:rPr>
      </w:pPr>
      <w:r w:rsidRPr="003D1212">
        <w:rPr>
          <w:rFonts w:ascii="Times New Roman" w:eastAsia="Times New Roman" w:hAnsi="Times New Roman" w:cs="Times New Roman"/>
          <w:noProof/>
          <w:color w:val="000000"/>
        </w:rPr>
        <w:lastRenderedPageBreak/>
        <w:drawing>
          <wp:inline distT="0" distB="0" distL="0" distR="0" wp14:anchorId="54CC284E" wp14:editId="3733256F">
            <wp:extent cx="4326890" cy="4037845"/>
            <wp:effectExtent l="0" t="0" r="381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nal FLAHOOLEY contact.pdf"/>
                    <pic:cNvPicPr/>
                  </pic:nvPicPr>
                  <pic:blipFill rotWithShape="1">
                    <a:blip r:embed="rId9">
                      <a:extLst>
                        <a:ext uri="{28A0092B-C50C-407E-A947-70E740481C1C}">
                          <a14:useLocalDpi xmlns:a14="http://schemas.microsoft.com/office/drawing/2010/main" val="0"/>
                        </a:ext>
                      </a:extLst>
                    </a:blip>
                    <a:srcRect l="25315" t="16543" b="29602"/>
                    <a:stretch/>
                  </pic:blipFill>
                  <pic:spPr bwMode="auto">
                    <a:xfrm>
                      <a:off x="0" y="0"/>
                      <a:ext cx="4338549" cy="4048725"/>
                    </a:xfrm>
                    <a:prstGeom prst="rect">
                      <a:avLst/>
                    </a:prstGeom>
                    <a:ln>
                      <a:noFill/>
                    </a:ln>
                    <a:extLst>
                      <a:ext uri="{53640926-AAD7-44D8-BBD7-CCE9431645EC}">
                        <a14:shadowObscured xmlns:a14="http://schemas.microsoft.com/office/drawing/2010/main"/>
                      </a:ext>
                    </a:extLst>
                  </pic:spPr>
                </pic:pic>
              </a:graphicData>
            </a:graphic>
          </wp:inline>
        </w:drawing>
      </w:r>
    </w:p>
    <w:p w14:paraId="7CACD5A8" w14:textId="77777777" w:rsidR="00F72AF3" w:rsidRPr="003D1212" w:rsidRDefault="00F72AF3" w:rsidP="00F72AF3">
      <w:pPr>
        <w:rPr>
          <w:rFonts w:ascii="Times New Roman" w:eastAsia="Times New Roman" w:hAnsi="Times New Roman" w:cs="Times New Roman"/>
          <w:color w:val="000000"/>
        </w:rPr>
      </w:pPr>
    </w:p>
    <w:p w14:paraId="0D8D8EB0" w14:textId="77777777" w:rsidR="00F72AF3" w:rsidRPr="003D1212" w:rsidRDefault="00F72AF3" w:rsidP="00F72AF3">
      <w:pPr>
        <w:pStyle w:val="ListParagraph"/>
        <w:numPr>
          <w:ilvl w:val="1"/>
          <w:numId w:val="1"/>
        </w:numPr>
        <w:rPr>
          <w:rFonts w:ascii="Times New Roman" w:eastAsia="Times New Roman" w:hAnsi="Times New Roman" w:cs="Times New Roman"/>
          <w:color w:val="000000"/>
        </w:rPr>
      </w:pPr>
      <w:r w:rsidRPr="003D1212">
        <w:rPr>
          <w:rFonts w:ascii="Times New Roman" w:eastAsia="Times New Roman" w:hAnsi="Times New Roman" w:cs="Times New Roman"/>
          <w:color w:val="000000"/>
        </w:rPr>
        <w:t xml:space="preserve">Grant submitted a formal proposal to direct and choreograph, WEST SIDE STORY (WSS) for the CCNY Theatre Department's Fall 2012 season but rescinded </w:t>
      </w:r>
      <w:r>
        <w:rPr>
          <w:rFonts w:ascii="Times New Roman" w:eastAsia="Times New Roman" w:hAnsi="Times New Roman" w:cs="Times New Roman"/>
          <w:color w:val="000000"/>
        </w:rPr>
        <w:t>the</w:t>
      </w:r>
      <w:r w:rsidRPr="003D1212">
        <w:rPr>
          <w:rFonts w:ascii="Times New Roman" w:eastAsia="Times New Roman" w:hAnsi="Times New Roman" w:cs="Times New Roman"/>
          <w:color w:val="000000"/>
        </w:rPr>
        <w:t xml:space="preserve"> offer because the Production Committee did not respond.</w:t>
      </w:r>
    </w:p>
    <w:p w14:paraId="0AA7A4C5" w14:textId="77777777" w:rsidR="00F72AF3" w:rsidRPr="003D1212" w:rsidRDefault="00F72AF3" w:rsidP="00F72AF3">
      <w:pPr>
        <w:rPr>
          <w:rFonts w:ascii="Times New Roman" w:eastAsia="Times New Roman" w:hAnsi="Times New Roman" w:cs="Times New Roman"/>
          <w:color w:val="000000"/>
        </w:rPr>
      </w:pPr>
    </w:p>
    <w:p w14:paraId="5C68E132" w14:textId="77777777" w:rsidR="00F72AF3" w:rsidRPr="003D1212" w:rsidRDefault="00F72AF3" w:rsidP="00F72AF3">
      <w:pPr>
        <w:rPr>
          <w:rFonts w:ascii="Times New Roman" w:eastAsia="Times New Roman" w:hAnsi="Times New Roman" w:cs="Times New Roman"/>
          <w:color w:val="000000"/>
        </w:rPr>
      </w:pPr>
      <w:r w:rsidRPr="003D1212">
        <w:rPr>
          <w:rFonts w:ascii="Times New Roman" w:eastAsia="Times New Roman" w:hAnsi="Times New Roman" w:cs="Times New Roman"/>
          <w:noProof/>
          <w:color w:val="000000"/>
        </w:rPr>
        <w:lastRenderedPageBreak/>
        <w:drawing>
          <wp:inline distT="0" distB="0" distL="0" distR="0" wp14:anchorId="402FD8C8" wp14:editId="069C591C">
            <wp:extent cx="4309450" cy="4225792"/>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SS Proposal.pdf"/>
                    <pic:cNvPicPr/>
                  </pic:nvPicPr>
                  <pic:blipFill rotWithShape="1">
                    <a:blip r:embed="rId10">
                      <a:extLst>
                        <a:ext uri="{28A0092B-C50C-407E-A947-70E740481C1C}">
                          <a14:useLocalDpi xmlns:a14="http://schemas.microsoft.com/office/drawing/2010/main" val="0"/>
                        </a:ext>
                      </a:extLst>
                    </a:blip>
                    <a:srcRect l="25161" t="16742" b="26551"/>
                    <a:stretch/>
                  </pic:blipFill>
                  <pic:spPr bwMode="auto">
                    <a:xfrm>
                      <a:off x="0" y="0"/>
                      <a:ext cx="4327760" cy="4243746"/>
                    </a:xfrm>
                    <a:prstGeom prst="rect">
                      <a:avLst/>
                    </a:prstGeom>
                    <a:ln>
                      <a:noFill/>
                    </a:ln>
                    <a:extLst>
                      <a:ext uri="{53640926-AAD7-44D8-BBD7-CCE9431645EC}">
                        <a14:shadowObscured xmlns:a14="http://schemas.microsoft.com/office/drawing/2010/main"/>
                      </a:ext>
                    </a:extLst>
                  </pic:spPr>
                </pic:pic>
              </a:graphicData>
            </a:graphic>
          </wp:inline>
        </w:drawing>
      </w:r>
    </w:p>
    <w:p w14:paraId="3E942DE1" w14:textId="77777777" w:rsidR="00F72AF3" w:rsidRPr="003D1212" w:rsidRDefault="00F72AF3" w:rsidP="00F72AF3">
      <w:pPr>
        <w:rPr>
          <w:rFonts w:ascii="Times New Roman" w:eastAsia="Times New Roman" w:hAnsi="Times New Roman" w:cs="Times New Roman"/>
          <w:color w:val="000000"/>
        </w:rPr>
      </w:pPr>
      <w:r w:rsidRPr="003D1212">
        <w:rPr>
          <w:rFonts w:ascii="Times New Roman" w:eastAsia="Times New Roman" w:hAnsi="Times New Roman" w:cs="Times New Roman"/>
          <w:noProof/>
          <w:color w:val="000000"/>
        </w:rPr>
        <w:drawing>
          <wp:inline distT="0" distB="0" distL="0" distR="0" wp14:anchorId="37134297" wp14:editId="78EE7644">
            <wp:extent cx="4981809" cy="39279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 2A. WSS Rescind.pdf"/>
                    <pic:cNvPicPr/>
                  </pic:nvPicPr>
                  <pic:blipFill rotWithShape="1">
                    <a:blip r:embed="rId11">
                      <a:extLst>
                        <a:ext uri="{28A0092B-C50C-407E-A947-70E740481C1C}">
                          <a14:useLocalDpi xmlns:a14="http://schemas.microsoft.com/office/drawing/2010/main" val="0"/>
                        </a:ext>
                      </a:extLst>
                    </a:blip>
                    <a:srcRect l="24929" t="16382" b="37880"/>
                    <a:stretch/>
                  </pic:blipFill>
                  <pic:spPr bwMode="auto">
                    <a:xfrm>
                      <a:off x="0" y="0"/>
                      <a:ext cx="5007321" cy="3948059"/>
                    </a:xfrm>
                    <a:prstGeom prst="rect">
                      <a:avLst/>
                    </a:prstGeom>
                    <a:ln>
                      <a:noFill/>
                    </a:ln>
                    <a:extLst>
                      <a:ext uri="{53640926-AAD7-44D8-BBD7-CCE9431645EC}">
                        <a14:shadowObscured xmlns:a14="http://schemas.microsoft.com/office/drawing/2010/main"/>
                      </a:ext>
                    </a:extLst>
                  </pic:spPr>
                </pic:pic>
              </a:graphicData>
            </a:graphic>
          </wp:inline>
        </w:drawing>
      </w:r>
    </w:p>
    <w:bookmarkStart w:id="0" w:name="_MON_1610501631"/>
    <w:bookmarkEnd w:id="0"/>
    <w:p w14:paraId="55B0EE19" w14:textId="77777777" w:rsidR="00F72AF3" w:rsidRPr="003D1212" w:rsidRDefault="00F23E14" w:rsidP="00F72AF3">
      <w:pPr>
        <w:rPr>
          <w:rFonts w:ascii="Times New Roman" w:eastAsia="Times New Roman" w:hAnsi="Times New Roman" w:cs="Times New Roman"/>
          <w:color w:val="000000"/>
        </w:rPr>
      </w:pPr>
      <w:r w:rsidRPr="00F23E14">
        <w:rPr>
          <w:rFonts w:ascii="Times New Roman" w:eastAsia="Times New Roman" w:hAnsi="Times New Roman" w:cs="Times New Roman"/>
          <w:noProof/>
          <w:color w:val="000000"/>
          <w14:ligatures w14:val="standardContextual"/>
        </w:rPr>
        <w:object w:dxaOrig="9360" w:dyaOrig="12760" w14:anchorId="4E6FA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35pt;height:638.35pt;mso-width-percent:0;mso-height-percent:0;mso-width-percent:0;mso-height-percent:0" o:ole="">
            <v:imagedata r:id="rId12" o:title=""/>
          </v:shape>
          <o:OLEObject Type="Embed" ProgID="Word.Document.12" ShapeID="_x0000_i1025" DrawAspect="Content" ObjectID="_1849558311" r:id="rId13">
            <o:FieldCodes>\s</o:FieldCodes>
          </o:OLEObject>
        </w:object>
      </w:r>
    </w:p>
    <w:p w14:paraId="7FAB1B5B" w14:textId="77777777" w:rsidR="00F72AF3" w:rsidRPr="003D1212" w:rsidRDefault="00F72AF3" w:rsidP="00F72AF3">
      <w:pPr>
        <w:rPr>
          <w:rFonts w:ascii="Times New Roman" w:eastAsia="Times New Roman" w:hAnsi="Times New Roman" w:cs="Times New Roman"/>
          <w:color w:val="26282A"/>
        </w:rPr>
      </w:pPr>
    </w:p>
    <w:p w14:paraId="62456FF0" w14:textId="77777777" w:rsidR="00F72AF3" w:rsidRPr="003D1212" w:rsidRDefault="00F72AF3" w:rsidP="00F72AF3">
      <w:pPr>
        <w:pStyle w:val="ListParagraph"/>
        <w:numPr>
          <w:ilvl w:val="0"/>
          <w:numId w:val="1"/>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In an attempt to discourage Grant from directing in the CCNY Theatre Department season, the selection of his productions was often delayed by the Productions Committee Members</w:t>
      </w:r>
    </w:p>
    <w:p w14:paraId="1CE42A06" w14:textId="77777777" w:rsidR="00F72AF3" w:rsidRPr="003D1212" w:rsidRDefault="00F72AF3" w:rsidP="00F72AF3">
      <w:pPr>
        <w:pStyle w:val="ListParagraph"/>
        <w:numPr>
          <w:ilvl w:val="1"/>
          <w:numId w:val="1"/>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Other director’s productions were selected in minut</w:t>
      </w:r>
      <w:r>
        <w:rPr>
          <w:rFonts w:ascii="Times New Roman" w:eastAsia="Times New Roman" w:hAnsi="Times New Roman" w:cs="Times New Roman"/>
          <w:color w:val="26282A"/>
        </w:rPr>
        <w:t>e</w:t>
      </w:r>
      <w:r w:rsidRPr="003D1212">
        <w:rPr>
          <w:rFonts w:ascii="Times New Roman" w:eastAsia="Times New Roman" w:hAnsi="Times New Roman" w:cs="Times New Roman"/>
          <w:color w:val="26282A"/>
        </w:rPr>
        <w:t xml:space="preserve">s or sometimes seconds. </w:t>
      </w:r>
    </w:p>
    <w:p w14:paraId="782CE7DE" w14:textId="77777777" w:rsidR="00F72AF3" w:rsidRPr="003D1212" w:rsidRDefault="00F72AF3" w:rsidP="00F72AF3">
      <w:pPr>
        <w:pStyle w:val="ListParagraph"/>
        <w:numPr>
          <w:ilvl w:val="1"/>
          <w:numId w:val="1"/>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Grants productions were confirmed after 6-8 months of deliberations.</w:t>
      </w:r>
    </w:p>
    <w:p w14:paraId="6DC8189F" w14:textId="77777777" w:rsidR="00F72AF3" w:rsidRPr="003D1212" w:rsidRDefault="00F72AF3" w:rsidP="00F72AF3">
      <w:pPr>
        <w:rPr>
          <w:rFonts w:ascii="Times New Roman" w:eastAsia="Times New Roman" w:hAnsi="Times New Roman" w:cs="Times New Roman"/>
          <w:color w:val="26282A"/>
        </w:rPr>
      </w:pPr>
    </w:p>
    <w:p w14:paraId="30657809" w14:textId="77777777" w:rsidR="00F72AF3" w:rsidRPr="003D1212" w:rsidRDefault="00F72AF3" w:rsidP="00F72AF3">
      <w:pPr>
        <w:pStyle w:val="ListParagraph"/>
        <w:numPr>
          <w:ilvl w:val="0"/>
          <w:numId w:val="2"/>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It took almost 8 months for the Productions Committee to decide on Grant’s production of, JAMAICA while the other Professor’s productions were selected in minutes.</w:t>
      </w:r>
    </w:p>
    <w:p w14:paraId="3FBAB6E1" w14:textId="77777777" w:rsidR="00F72AF3" w:rsidRPr="003D1212" w:rsidRDefault="00F72AF3" w:rsidP="00F72AF3">
      <w:pPr>
        <w:pStyle w:val="ListParagraph"/>
        <w:numPr>
          <w:ilvl w:val="0"/>
          <w:numId w:val="2"/>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Grant submitted his requests to direct in the 2018-19 season in September 2016 but did not get a response until April 2018</w:t>
      </w:r>
    </w:p>
    <w:p w14:paraId="7906A5C2" w14:textId="77777777" w:rsidR="00F72AF3" w:rsidRPr="003D1212" w:rsidRDefault="00F72AF3" w:rsidP="00F72AF3">
      <w:pPr>
        <w:pStyle w:val="ListParagraph"/>
        <w:numPr>
          <w:ilvl w:val="0"/>
          <w:numId w:val="2"/>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t xml:space="preserve">On February 17th 2016 Grant checked in with the Productions Committee to ask why selecting my show was being delayed </w:t>
      </w:r>
    </w:p>
    <w:p w14:paraId="0F120362" w14:textId="77777777" w:rsidR="00F72AF3" w:rsidRPr="003D1212" w:rsidRDefault="00F72AF3" w:rsidP="00F72AF3">
      <w:pPr>
        <w:tabs>
          <w:tab w:val="left" w:pos="1543"/>
        </w:tabs>
        <w:rPr>
          <w:rFonts w:ascii="Times New Roman" w:eastAsia="Times New Roman" w:hAnsi="Times New Roman" w:cs="Times New Roman"/>
        </w:rPr>
      </w:pPr>
    </w:p>
    <w:p w14:paraId="41187C7A" w14:textId="77777777" w:rsidR="00F72AF3" w:rsidRPr="003D1212" w:rsidRDefault="00F72AF3" w:rsidP="00F72AF3">
      <w:pPr>
        <w:rPr>
          <w:rFonts w:ascii="Times New Roman" w:eastAsia="Times New Roman" w:hAnsi="Times New Roman" w:cs="Times New Roman"/>
          <w:color w:val="26282A"/>
        </w:rPr>
      </w:pPr>
      <w:r w:rsidRPr="003D1212">
        <w:rPr>
          <w:rFonts w:ascii="Times New Roman" w:eastAsia="Times New Roman" w:hAnsi="Times New Roman" w:cs="Times New Roman"/>
          <w:noProof/>
          <w:color w:val="26282A"/>
        </w:rPr>
        <w:drawing>
          <wp:inline distT="0" distB="0" distL="0" distR="0" wp14:anchorId="49FC0748" wp14:editId="64B0269A">
            <wp:extent cx="4078986" cy="52787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ebruary Decison OPTIONS.pdf"/>
                    <pic:cNvPicPr/>
                  </pic:nvPicPr>
                  <pic:blipFill>
                    <a:blip r:embed="rId14">
                      <a:extLst>
                        <a:ext uri="{28A0092B-C50C-407E-A947-70E740481C1C}">
                          <a14:useLocalDpi xmlns:a14="http://schemas.microsoft.com/office/drawing/2010/main" val="0"/>
                        </a:ext>
                      </a:extLst>
                    </a:blip>
                    <a:stretch>
                      <a:fillRect/>
                    </a:stretch>
                  </pic:blipFill>
                  <pic:spPr>
                    <a:xfrm>
                      <a:off x="0" y="0"/>
                      <a:ext cx="4091069" cy="5294350"/>
                    </a:xfrm>
                    <a:prstGeom prst="rect">
                      <a:avLst/>
                    </a:prstGeom>
                  </pic:spPr>
                </pic:pic>
              </a:graphicData>
            </a:graphic>
          </wp:inline>
        </w:drawing>
      </w:r>
    </w:p>
    <w:p w14:paraId="636C1ECC" w14:textId="77777777" w:rsidR="00F72AF3" w:rsidRPr="003D1212" w:rsidRDefault="00F72AF3" w:rsidP="00F72AF3">
      <w:pPr>
        <w:rPr>
          <w:rFonts w:ascii="Times New Roman" w:eastAsia="Times New Roman" w:hAnsi="Times New Roman" w:cs="Times New Roman"/>
          <w:color w:val="26282A"/>
        </w:rPr>
      </w:pPr>
    </w:p>
    <w:p w14:paraId="45E66714" w14:textId="77777777" w:rsidR="00F72AF3" w:rsidRPr="003D1212" w:rsidRDefault="00F72AF3" w:rsidP="00F72AF3">
      <w:pPr>
        <w:rPr>
          <w:rFonts w:ascii="Times New Roman" w:eastAsia="Times New Roman" w:hAnsi="Times New Roman" w:cs="Times New Roman"/>
          <w:color w:val="26282A"/>
        </w:rPr>
      </w:pPr>
    </w:p>
    <w:p w14:paraId="330D447B" w14:textId="77777777" w:rsidR="00F72AF3" w:rsidRPr="003D1212" w:rsidRDefault="00F72AF3" w:rsidP="00F72AF3">
      <w:pPr>
        <w:pStyle w:val="ListParagraph"/>
        <w:numPr>
          <w:ilvl w:val="0"/>
          <w:numId w:val="3"/>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lastRenderedPageBreak/>
        <w:t>On April 14th, 2017 Grant wrote to the Committee again</w:t>
      </w:r>
      <w:r>
        <w:rPr>
          <w:rFonts w:ascii="Times New Roman" w:eastAsia="Times New Roman" w:hAnsi="Times New Roman" w:cs="Times New Roman"/>
          <w:color w:val="26282A"/>
        </w:rPr>
        <w:t xml:space="preserve">, </w:t>
      </w:r>
      <w:r w:rsidRPr="003D1212">
        <w:rPr>
          <w:rFonts w:ascii="Times New Roman" w:eastAsia="Times New Roman" w:hAnsi="Times New Roman" w:cs="Times New Roman"/>
          <w:color w:val="26282A"/>
        </w:rPr>
        <w:t>asking why the decision about my production was being held:</w:t>
      </w:r>
    </w:p>
    <w:p w14:paraId="1F08F0D6" w14:textId="77777777" w:rsidR="00F72AF3" w:rsidRPr="003D1212" w:rsidRDefault="00F72AF3" w:rsidP="00F72AF3">
      <w:pPr>
        <w:rPr>
          <w:rFonts w:ascii="Times New Roman" w:eastAsia="Times New Roman" w:hAnsi="Times New Roman" w:cs="Times New Roman"/>
          <w:color w:val="26282A"/>
        </w:rPr>
      </w:pPr>
    </w:p>
    <w:p w14:paraId="350C0687" w14:textId="77777777" w:rsidR="00F72AF3" w:rsidRDefault="00F72AF3" w:rsidP="00F72AF3">
      <w:pPr>
        <w:rPr>
          <w:rFonts w:ascii="Times New Roman" w:eastAsia="Times New Roman" w:hAnsi="Times New Roman" w:cs="Times New Roman"/>
          <w:color w:val="26282A"/>
        </w:rPr>
      </w:pPr>
    </w:p>
    <w:p w14:paraId="29633925" w14:textId="77777777" w:rsidR="00F72AF3" w:rsidRDefault="00F72AF3" w:rsidP="00F72AF3">
      <w:pPr>
        <w:rPr>
          <w:rFonts w:ascii="Times New Roman" w:eastAsia="Times New Roman" w:hAnsi="Times New Roman" w:cs="Times New Roman"/>
          <w:color w:val="26282A"/>
        </w:rPr>
      </w:pPr>
    </w:p>
    <w:p w14:paraId="5E93FA96" w14:textId="77777777" w:rsidR="00F72AF3" w:rsidRPr="003D1212" w:rsidRDefault="00F72AF3" w:rsidP="00F72AF3">
      <w:pPr>
        <w:rPr>
          <w:rFonts w:ascii="Times New Roman" w:eastAsia="Times New Roman" w:hAnsi="Times New Roman" w:cs="Times New Roman"/>
          <w:color w:val="26282A"/>
        </w:rPr>
      </w:pPr>
      <w:r w:rsidRPr="003D1212">
        <w:rPr>
          <w:rFonts w:ascii="Times New Roman" w:eastAsia="Times New Roman" w:hAnsi="Times New Roman" w:cs="Times New Roman"/>
          <w:noProof/>
          <w:color w:val="26282A"/>
        </w:rPr>
        <w:drawing>
          <wp:inline distT="0" distB="0" distL="0" distR="0" wp14:anchorId="54C5CCCB" wp14:editId="434E6256">
            <wp:extent cx="5358802" cy="69349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 request for Decison.pdf"/>
                    <pic:cNvPicPr/>
                  </pic:nvPicPr>
                  <pic:blipFill>
                    <a:blip r:embed="rId15">
                      <a:extLst>
                        <a:ext uri="{28A0092B-C50C-407E-A947-70E740481C1C}">
                          <a14:useLocalDpi xmlns:a14="http://schemas.microsoft.com/office/drawing/2010/main" val="0"/>
                        </a:ext>
                      </a:extLst>
                    </a:blip>
                    <a:stretch>
                      <a:fillRect/>
                    </a:stretch>
                  </pic:blipFill>
                  <pic:spPr>
                    <a:xfrm>
                      <a:off x="0" y="0"/>
                      <a:ext cx="5363559" cy="6941110"/>
                    </a:xfrm>
                    <a:prstGeom prst="rect">
                      <a:avLst/>
                    </a:prstGeom>
                  </pic:spPr>
                </pic:pic>
              </a:graphicData>
            </a:graphic>
          </wp:inline>
        </w:drawing>
      </w:r>
    </w:p>
    <w:p w14:paraId="6E012488" w14:textId="77777777" w:rsidR="00F72AF3" w:rsidRPr="003D1212" w:rsidRDefault="00F72AF3" w:rsidP="00F72AF3">
      <w:pPr>
        <w:rPr>
          <w:rFonts w:ascii="Times New Roman" w:eastAsia="Times New Roman" w:hAnsi="Times New Roman" w:cs="Times New Roman"/>
          <w:color w:val="26282A"/>
        </w:rPr>
      </w:pPr>
    </w:p>
    <w:p w14:paraId="3CE35FA8" w14:textId="77777777" w:rsidR="00F72AF3" w:rsidRPr="003D1212" w:rsidRDefault="00F72AF3" w:rsidP="00F72AF3">
      <w:pPr>
        <w:rPr>
          <w:rFonts w:ascii="Times New Roman" w:eastAsia="Times New Roman" w:hAnsi="Times New Roman" w:cs="Times New Roman"/>
          <w:color w:val="26282A"/>
        </w:rPr>
      </w:pPr>
    </w:p>
    <w:p w14:paraId="79D97962" w14:textId="77777777" w:rsidR="00F72AF3" w:rsidRPr="003D1212" w:rsidRDefault="00F72AF3" w:rsidP="00F72AF3">
      <w:pPr>
        <w:pStyle w:val="ListParagraph"/>
        <w:numPr>
          <w:ilvl w:val="0"/>
          <w:numId w:val="4"/>
        </w:numPr>
        <w:rPr>
          <w:rFonts w:ascii="Times New Roman" w:eastAsia="Times New Roman" w:hAnsi="Times New Roman" w:cs="Times New Roman"/>
          <w:color w:val="26282A"/>
        </w:rPr>
      </w:pPr>
      <w:r w:rsidRPr="003D1212">
        <w:rPr>
          <w:rFonts w:ascii="Times New Roman" w:eastAsia="Times New Roman" w:hAnsi="Times New Roman" w:cs="Times New Roman"/>
          <w:color w:val="26282A"/>
        </w:rPr>
        <w:lastRenderedPageBreak/>
        <w:t>Grant wrote again to the Committee Chairman, (Jennifer Tuttle) on April 14</w:t>
      </w:r>
      <w:r w:rsidRPr="003D1212">
        <w:rPr>
          <w:rFonts w:ascii="Times New Roman" w:eastAsia="Times New Roman" w:hAnsi="Times New Roman" w:cs="Times New Roman"/>
          <w:color w:val="26282A"/>
          <w:vertAlign w:val="superscript"/>
        </w:rPr>
        <w:t>th</w:t>
      </w:r>
      <w:r w:rsidRPr="003D1212">
        <w:rPr>
          <w:rFonts w:ascii="Times New Roman" w:eastAsia="Times New Roman" w:hAnsi="Times New Roman" w:cs="Times New Roman"/>
          <w:color w:val="26282A"/>
        </w:rPr>
        <w:t xml:space="preserve"> at 1:54PM</w:t>
      </w:r>
    </w:p>
    <w:p w14:paraId="27129E23" w14:textId="77777777" w:rsidR="00F72AF3" w:rsidRPr="003D1212" w:rsidRDefault="00F72AF3" w:rsidP="00F72AF3">
      <w:pPr>
        <w:rPr>
          <w:rFonts w:ascii="Times New Roman" w:eastAsia="Times New Roman" w:hAnsi="Times New Roman" w:cs="Times New Roman"/>
          <w:color w:val="26282A"/>
        </w:rPr>
      </w:pPr>
      <w:r w:rsidRPr="003D1212">
        <w:rPr>
          <w:rFonts w:ascii="Times New Roman" w:eastAsia="Times New Roman" w:hAnsi="Times New Roman" w:cs="Times New Roman"/>
          <w:noProof/>
          <w:color w:val="26282A"/>
        </w:rPr>
        <w:drawing>
          <wp:inline distT="0" distB="0" distL="0" distR="0" wp14:anchorId="311F47DF" wp14:editId="18150C8F">
            <wp:extent cx="5943600" cy="7691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 Request for Decision.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049702C" w14:textId="77777777" w:rsidR="00F72AF3" w:rsidRPr="003D1212" w:rsidRDefault="00F72AF3" w:rsidP="00F72AF3">
      <w:pPr>
        <w:rPr>
          <w:rFonts w:ascii="Times New Roman" w:eastAsia="Times New Roman" w:hAnsi="Times New Roman" w:cs="Times New Roman"/>
          <w:color w:val="26282A"/>
        </w:rPr>
      </w:pPr>
    </w:p>
    <w:p w14:paraId="6C60F816" w14:textId="77777777" w:rsidR="00F72AF3" w:rsidRPr="003D1212" w:rsidRDefault="00F72AF3" w:rsidP="00F72AF3">
      <w:pPr>
        <w:pStyle w:val="ListParagraph"/>
        <w:numPr>
          <w:ilvl w:val="0"/>
          <w:numId w:val="1"/>
        </w:numPr>
        <w:rPr>
          <w:rFonts w:ascii="Times New Roman" w:eastAsia="Times New Roman" w:hAnsi="Times New Roman" w:cs="Times New Roman"/>
        </w:rPr>
      </w:pPr>
      <w:r w:rsidRPr="003D1212">
        <w:rPr>
          <w:rFonts w:ascii="Times New Roman" w:eastAsia="Times New Roman" w:hAnsi="Times New Roman" w:cs="Times New Roman"/>
        </w:rPr>
        <w:lastRenderedPageBreak/>
        <w:t xml:space="preserve">After he filed his first complaint with the Office of Affirmative Action, Compliance and Diversity Grant was denied the opportunity to serve in any administrative positions and/or as the Chairman of Departmental Committees. </w:t>
      </w:r>
    </w:p>
    <w:p w14:paraId="5F1A555B"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Please note the chart entitled, “Grant’s Faculty Assignments” in which his committee assignments and administrative duties suddenly stop in the Fall of 2009 when he first complained about Barron’s Early Promotion/Tenure and reaches out to The Office of Affirmative Action, Compliance and Diversity.</w:t>
      </w:r>
    </w:p>
    <w:p w14:paraId="10497D85" w14:textId="77777777" w:rsidR="00F72AF3" w:rsidRPr="003D1212" w:rsidRDefault="00F72AF3" w:rsidP="00F72AF3">
      <w:pPr>
        <w:pStyle w:val="ListParagraph"/>
        <w:numPr>
          <w:ilvl w:val="1"/>
          <w:numId w:val="1"/>
        </w:numPr>
        <w:rPr>
          <w:rFonts w:ascii="Times New Roman" w:eastAsia="Times New Roman" w:hAnsi="Times New Roman" w:cs="Times New Roman"/>
        </w:rPr>
      </w:pPr>
      <w:r w:rsidRPr="003D1212">
        <w:rPr>
          <w:rFonts w:ascii="Times New Roman" w:eastAsia="Times New Roman" w:hAnsi="Times New Roman" w:cs="Times New Roman"/>
        </w:rPr>
        <w:t>In 2013 and 2014 Grant asked to serve as the Department’s Deputy Chairman but was denied when Barron (The Chairman) appointed Jennifer Tuttle to the position even though she was a first year Assistant Professor while Grant had seniority and a higher rank.</w:t>
      </w:r>
    </w:p>
    <w:p w14:paraId="6E611BA6" w14:textId="77777777" w:rsidR="00F72AF3" w:rsidRPr="003D1212" w:rsidRDefault="00F72AF3" w:rsidP="00F72AF3">
      <w:pPr>
        <w:rPr>
          <w:rFonts w:ascii="Times New Roman" w:eastAsia="Times New Roman" w:hAnsi="Times New Roman" w:cs="Times New Roman"/>
          <w:color w:val="26282A"/>
        </w:rPr>
      </w:pPr>
    </w:p>
    <w:p w14:paraId="1E6EA252" w14:textId="77777777" w:rsidR="00F72AF3" w:rsidRPr="003D1212" w:rsidRDefault="00F72AF3" w:rsidP="00F72AF3">
      <w:pPr>
        <w:rPr>
          <w:rFonts w:ascii="Times New Roman" w:eastAsia="Times New Roman" w:hAnsi="Times New Roman" w:cs="Times New Roman"/>
          <w:color w:val="26282A"/>
        </w:rPr>
      </w:pPr>
      <w:r w:rsidRPr="003D1212">
        <w:rPr>
          <w:rFonts w:ascii="Times New Roman" w:eastAsia="Times New Roman" w:hAnsi="Times New Roman" w:cs="Times New Roman"/>
          <w:noProof/>
          <w:color w:val="26282A"/>
        </w:rPr>
        <w:drawing>
          <wp:inline distT="0" distB="0" distL="0" distR="0" wp14:anchorId="7A8F758E" wp14:editId="6C9DBDD9">
            <wp:extent cx="4343400" cy="562089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enied Deputy Chair-Committee Chairs.pdf"/>
                    <pic:cNvPicPr/>
                  </pic:nvPicPr>
                  <pic:blipFill>
                    <a:blip r:embed="rId17">
                      <a:extLst>
                        <a:ext uri="{28A0092B-C50C-407E-A947-70E740481C1C}">
                          <a14:useLocalDpi xmlns:a14="http://schemas.microsoft.com/office/drawing/2010/main" val="0"/>
                        </a:ext>
                      </a:extLst>
                    </a:blip>
                    <a:stretch>
                      <a:fillRect/>
                    </a:stretch>
                  </pic:blipFill>
                  <pic:spPr>
                    <a:xfrm>
                      <a:off x="0" y="0"/>
                      <a:ext cx="4372476" cy="5658525"/>
                    </a:xfrm>
                    <a:prstGeom prst="rect">
                      <a:avLst/>
                    </a:prstGeom>
                  </pic:spPr>
                </pic:pic>
              </a:graphicData>
            </a:graphic>
          </wp:inline>
        </w:drawing>
      </w:r>
    </w:p>
    <w:p w14:paraId="1555F6BD" w14:textId="77777777" w:rsidR="00F72AF3" w:rsidRPr="003D1212" w:rsidRDefault="00F72AF3" w:rsidP="00F72AF3">
      <w:pPr>
        <w:rPr>
          <w:rFonts w:ascii="Times New Roman" w:eastAsia="Times New Roman" w:hAnsi="Times New Roman" w:cs="Times New Roman"/>
          <w:color w:val="26282A"/>
        </w:rPr>
      </w:pPr>
    </w:p>
    <w:p w14:paraId="1DE7670F" w14:textId="77777777" w:rsidR="00F72AF3" w:rsidRPr="003D1212" w:rsidRDefault="00F72AF3" w:rsidP="00F72AF3">
      <w:pPr>
        <w:rPr>
          <w:rFonts w:ascii="Times New Roman" w:eastAsia="Times New Roman" w:hAnsi="Times New Roman" w:cs="Times New Roman"/>
          <w:color w:val="26282A"/>
        </w:rPr>
      </w:pPr>
    </w:p>
    <w:p w14:paraId="7B163A53" w14:textId="77777777" w:rsidR="005C10A0" w:rsidRDefault="005C10A0"/>
    <w:sectPr w:rsidR="005C1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A6A1D"/>
    <w:multiLevelType w:val="hybridMultilevel"/>
    <w:tmpl w:val="67EC52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83B7C"/>
    <w:multiLevelType w:val="hybridMultilevel"/>
    <w:tmpl w:val="845AF2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94263"/>
    <w:multiLevelType w:val="hybridMultilevel"/>
    <w:tmpl w:val="7E12F8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811FD"/>
    <w:multiLevelType w:val="hybridMultilevel"/>
    <w:tmpl w:val="A8E28026"/>
    <w:lvl w:ilvl="0" w:tplc="C6A686B4">
      <w:start w:val="1"/>
      <w:numFmt w:val="upperRoman"/>
      <w:lvlText w:val="%1."/>
      <w:lvlJc w:val="left"/>
      <w:pPr>
        <w:ind w:left="990" w:hanging="360"/>
      </w:pPr>
      <w:rPr>
        <w:rFonts w:ascii="Helvetica Neue" w:eastAsia="Times New Roman" w:hAnsi="Helvetica Neue"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850288976">
    <w:abstractNumId w:val="3"/>
  </w:num>
  <w:num w:numId="2" w16cid:durableId="931860979">
    <w:abstractNumId w:val="2"/>
  </w:num>
  <w:num w:numId="3" w16cid:durableId="877013888">
    <w:abstractNumId w:val="1"/>
  </w:num>
  <w:num w:numId="4" w16cid:durableId="5060180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F3"/>
    <w:rsid w:val="005B4C91"/>
    <w:rsid w:val="005C10A0"/>
    <w:rsid w:val="00792242"/>
    <w:rsid w:val="00931891"/>
    <w:rsid w:val="009902E6"/>
    <w:rsid w:val="00B466C9"/>
    <w:rsid w:val="00F23E14"/>
    <w:rsid w:val="00F7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2B47"/>
  <w15:chartTrackingRefBased/>
  <w15:docId w15:val="{CFA1303A-CA8A-DA41-BA5A-1036A9AF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AF3"/>
    <w:pPr>
      <w:spacing w:after="0" w:line="240" w:lineRule="auto"/>
    </w:pPr>
    <w:rPr>
      <w:kern w:val="0"/>
      <w14:ligatures w14:val="none"/>
    </w:rPr>
  </w:style>
  <w:style w:type="paragraph" w:styleId="Heading1">
    <w:name w:val="heading 1"/>
    <w:basedOn w:val="Normal"/>
    <w:next w:val="Normal"/>
    <w:link w:val="Heading1Char"/>
    <w:uiPriority w:val="9"/>
    <w:qFormat/>
    <w:rsid w:val="00F72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A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A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A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A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AF3"/>
    <w:rPr>
      <w:rFonts w:eastAsiaTheme="majorEastAsia" w:cstheme="majorBidi"/>
      <w:color w:val="272727" w:themeColor="text1" w:themeTint="D8"/>
    </w:rPr>
  </w:style>
  <w:style w:type="paragraph" w:styleId="Title">
    <w:name w:val="Title"/>
    <w:basedOn w:val="Normal"/>
    <w:next w:val="Normal"/>
    <w:link w:val="TitleChar"/>
    <w:uiPriority w:val="10"/>
    <w:qFormat/>
    <w:rsid w:val="00F72A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A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AF3"/>
    <w:pPr>
      <w:spacing w:before="160"/>
      <w:jc w:val="center"/>
    </w:pPr>
    <w:rPr>
      <w:i/>
      <w:iCs/>
      <w:color w:val="404040" w:themeColor="text1" w:themeTint="BF"/>
    </w:rPr>
  </w:style>
  <w:style w:type="character" w:customStyle="1" w:styleId="QuoteChar">
    <w:name w:val="Quote Char"/>
    <w:basedOn w:val="DefaultParagraphFont"/>
    <w:link w:val="Quote"/>
    <w:uiPriority w:val="29"/>
    <w:rsid w:val="00F72AF3"/>
    <w:rPr>
      <w:i/>
      <w:iCs/>
      <w:color w:val="404040" w:themeColor="text1" w:themeTint="BF"/>
    </w:rPr>
  </w:style>
  <w:style w:type="paragraph" w:styleId="ListParagraph">
    <w:name w:val="List Paragraph"/>
    <w:basedOn w:val="Normal"/>
    <w:uiPriority w:val="34"/>
    <w:qFormat/>
    <w:rsid w:val="00F72AF3"/>
    <w:pPr>
      <w:ind w:left="720"/>
      <w:contextualSpacing/>
    </w:pPr>
  </w:style>
  <w:style w:type="character" w:styleId="IntenseEmphasis">
    <w:name w:val="Intense Emphasis"/>
    <w:basedOn w:val="DefaultParagraphFont"/>
    <w:uiPriority w:val="21"/>
    <w:qFormat/>
    <w:rsid w:val="00F72AF3"/>
    <w:rPr>
      <w:i/>
      <w:iCs/>
      <w:color w:val="0F4761" w:themeColor="accent1" w:themeShade="BF"/>
    </w:rPr>
  </w:style>
  <w:style w:type="paragraph" w:styleId="IntenseQuote">
    <w:name w:val="Intense Quote"/>
    <w:basedOn w:val="Normal"/>
    <w:next w:val="Normal"/>
    <w:link w:val="IntenseQuoteChar"/>
    <w:uiPriority w:val="30"/>
    <w:qFormat/>
    <w:rsid w:val="00F72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AF3"/>
    <w:rPr>
      <w:i/>
      <w:iCs/>
      <w:color w:val="0F4761" w:themeColor="accent1" w:themeShade="BF"/>
    </w:rPr>
  </w:style>
  <w:style w:type="character" w:styleId="IntenseReference">
    <w:name w:val="Intense Reference"/>
    <w:basedOn w:val="DefaultParagraphFont"/>
    <w:uiPriority w:val="32"/>
    <w:qFormat/>
    <w:rsid w:val="00F72A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package" Target="embeddings/Microsoft_Word_Document.docx"/><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emf"/><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Lee Grant</dc:creator>
  <cp:keywords/>
  <dc:description/>
  <cp:lastModifiedBy>keith Lee Grant</cp:lastModifiedBy>
  <cp:revision>1</cp:revision>
  <dcterms:created xsi:type="dcterms:W3CDTF">2026-08-30T05:25:00Z</dcterms:created>
  <dcterms:modified xsi:type="dcterms:W3CDTF">2026-08-30T05:25:00Z</dcterms:modified>
</cp:coreProperties>
</file>